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COMMUNICATIONS:  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Spartan of the Month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Ralyne Barrett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Eager and happy to help however she can. Quick to learn and a joy to work with. Caring and loving toward ALL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Academic Spotlight - Speech Services - </w:t>
      </w:r>
      <w:r w:rsidDel="00000000" w:rsidR="00000000" w:rsidRPr="00000000">
        <w:rPr>
          <w:rtl w:val="0"/>
        </w:rPr>
        <w:t xml:space="preserve">Anna Lawrence - Ridgeview Speech Pathologist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5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Building/Program Communications</w:t>
      </w:r>
      <w:r w:rsidDel="00000000" w:rsidR="00000000" w:rsidRPr="00000000">
        <w:rPr>
          <w:rtl w:val="0"/>
        </w:rPr>
        <w:t xml:space="preserve"> - Updates from building principals and administrators on the latest happenings in the district.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5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Audience Comments</w:t>
      </w:r>
      <w:r w:rsidDel="00000000" w:rsidR="00000000" w:rsidRPr="00000000">
        <w:rPr>
          <w:rtl w:val="0"/>
        </w:rPr>
        <w:t xml:space="preserve"> - Members/guests of the community may address the Board of Education at this time.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National Principals Month - </w:t>
      </w:r>
      <w:r w:rsidDel="00000000" w:rsidR="00000000" w:rsidRPr="00000000">
        <w:rPr>
          <w:rtl w:val="0"/>
        </w:rPr>
        <w:t xml:space="preserve">October is recognized as National Principals Month.  We celebrate and share our appreciation for the outstanding leaders of our school buildings.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Sparta PASE Membership - 2024/25 - </w:t>
      </w:r>
      <w:r w:rsidDel="00000000" w:rsidR="00000000" w:rsidRPr="00000000">
        <w:rPr>
          <w:rtl w:val="0"/>
        </w:rPr>
        <w:t xml:space="preserve">The Board is asked to consider their support for Heather Kalafut as the district representative on Parent Advisory for Special Education for the 2024/25 school year.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Annual Financial Report - </w:t>
      </w:r>
      <w:r w:rsidDel="00000000" w:rsidR="00000000" w:rsidRPr="00000000">
        <w:rPr>
          <w:rtl w:val="0"/>
        </w:rPr>
        <w:t xml:space="preserve">Hungerford Nichols audit findings from the fiscal year ending June 30, 2024 is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AGENDA/ACTIONS: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Minutes from previous meetings</w:t>
      </w:r>
      <w:r w:rsidDel="00000000" w:rsidR="00000000" w:rsidRPr="00000000">
        <w:rPr>
          <w:rtl w:val="0"/>
        </w:rPr>
        <w:t xml:space="preserve"> - Approval of minutes from the September Board Meeting and the September Board Workshop.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Personnel Report - </w:t>
      </w:r>
      <w:r w:rsidDel="00000000" w:rsidR="00000000" w:rsidRPr="00000000">
        <w:rPr>
          <w:rtl w:val="0"/>
        </w:rPr>
        <w:t xml:space="preserve">Information on any new hires, resignations, job transfers, or leave requests. We have 1 new hire and 1 resignation to approve this month.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Finance Report - </w:t>
      </w:r>
      <w:r w:rsidDel="00000000" w:rsidR="00000000" w:rsidRPr="00000000">
        <w:rPr>
          <w:rtl w:val="0"/>
        </w:rPr>
        <w:t xml:space="preserve">Information on expenditures for the month, investments, and a register of all invoices paid.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Donations - </w:t>
      </w:r>
      <w:r w:rsidDel="00000000" w:rsidR="00000000" w:rsidRPr="00000000">
        <w:rPr>
          <w:rtl w:val="0"/>
        </w:rPr>
        <w:t xml:space="preserve">Spartan Nash donation of $10,000</w:t>
      </w:r>
    </w:p>
    <w:p w:rsidR="00000000" w:rsidDel="00000000" w:rsidP="00000000" w:rsidRDefault="00000000" w:rsidRPr="00000000" w14:paraId="0000001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Sparta PASE Membership - 2024/25 - </w:t>
      </w:r>
      <w:r w:rsidDel="00000000" w:rsidR="00000000" w:rsidRPr="00000000">
        <w:rPr>
          <w:rtl w:val="0"/>
        </w:rPr>
        <w:t xml:space="preserve">The Board is asked to support and approve Heather Kalafut as the district representative on Parent Advisory for Special Education for the 2024/25 school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SUPERINTENDENT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Count Update - </w:t>
      </w:r>
      <w:r w:rsidDel="00000000" w:rsidR="00000000" w:rsidRPr="00000000">
        <w:rPr>
          <w:rtl w:val="0"/>
        </w:rPr>
        <w:t xml:space="preserve">Fall Count occurred on Wednesday, October 2, 2024.  Our preliminary FTE, based on the initial count numbers, is 2377.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Thrun School Law Notes</w:t>
      </w:r>
      <w:r w:rsidDel="00000000" w:rsidR="00000000" w:rsidRPr="00000000">
        <w:rPr>
          <w:rtl w:val="0"/>
        </w:rPr>
        <w:t xml:space="preserve"> - September 2024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Workshop - </w:t>
      </w:r>
      <w:r w:rsidDel="00000000" w:rsidR="00000000" w:rsidRPr="00000000">
        <w:rPr>
          <w:rtl w:val="0"/>
        </w:rPr>
        <w:t xml:space="preserve">October 21, 2024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Roundtable Discussion - </w:t>
      </w:r>
      <w:r w:rsidDel="00000000" w:rsidR="00000000" w:rsidRPr="00000000">
        <w:rPr>
          <w:rtl w:val="0"/>
        </w:rPr>
        <w:t xml:space="preserve">Discussion of topics as presented by members of the Board of Education. 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0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ADJOURNMENT: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roid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Droid Serif" w:cs="Droid Serif" w:eastAsia="Droid Serif" w:hAnsi="Droid Serif"/>
        <w:b w:val="1"/>
        <w:color w:val="1155cc"/>
        <w:sz w:val="60"/>
        <w:szCs w:val="6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485775</wp:posOffset>
          </wp:positionH>
          <wp:positionV relativeFrom="paragraph">
            <wp:posOffset>114300</wp:posOffset>
          </wp:positionV>
          <wp:extent cx="721043" cy="84348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043" cy="84348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MEMO ON AGENDA</w:t>
      <w:tab/>
    </w:r>
    <w:r w:rsidDel="00000000" w:rsidR="00000000" w:rsidRPr="00000000">
      <w:rPr>
        <w:sz w:val="24"/>
        <w:szCs w:val="24"/>
        <w:rtl w:val="0"/>
      </w:rPr>
      <w:br w:type="textWrapping"/>
      <w:t xml:space="preserve">10/14/24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